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160" w:lineRule="auto"/>
        <w:ind w:right="16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MNPV3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2981325" cy="2857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5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15"/>
        <w:gridCol w:w="1140"/>
        <w:gridCol w:w="2895"/>
        <w:gridCol w:w="2235"/>
        <w:gridCol w:w="1065"/>
        <w:tblGridChange w:id="0">
          <w:tblGrid>
            <w:gridCol w:w="1215"/>
            <w:gridCol w:w="1140"/>
            <w:gridCol w:w="2895"/>
            <w:gridCol w:w="2235"/>
            <w:gridCol w:w="10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hd w:fill="efefef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Model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Shipping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hd w:fill="ecf0fc" w:val="clear"/>
              <w:ind w:left="24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MNPV3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ind w:left="16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154.00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10.5"L X 4.5"W X 3.5"D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11"L X 5"W X 4"D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cf0f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16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Lbs</w:t>
            </w:r>
          </w:p>
        </w:tc>
      </w:tr>
    </w:tbl>
    <w:p w:rsidR="00000000" w:rsidDel="00000000" w:rsidP="00000000" w:rsidRDefault="00000000" w:rsidRPr="00000000" w14:paraId="0000000E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begin"/>
        <w:instrText xml:space="preserve"> HYPERLINK "https://www.midnitesolar.com/documents.php?productCat_ID=9&amp;model=MNPV3&amp;product_ID=78&amp;act=info"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DOCUMENTS</w:t>
      </w:r>
    </w:p>
    <w:p w:rsidR="00000000" w:rsidDel="00000000" w:rsidP="00000000" w:rsidRDefault="00000000" w:rsidRPr="00000000" w14:paraId="0000000F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"https://www.midnitesolar.com/videoDisplay.php"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WEBINAR/VIDEOS</w:t>
      </w:r>
    </w:p>
    <w:p w:rsidR="00000000" w:rsidDel="00000000" w:rsidP="00000000" w:rsidRDefault="00000000" w:rsidRPr="00000000" w14:paraId="00000010">
      <w:pPr>
        <w:spacing w:after="160" w:before="160" w:line="335.99999999999994" w:lineRule="auto"/>
        <w:ind w:left="300" w:firstLine="0"/>
        <w:jc w:val="center"/>
        <w:rPr>
          <w:b w:val="1"/>
          <w:sz w:val="26"/>
          <w:szCs w:val="26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"https://www.midnitesolar.com/images/products/hiRes/mnpv3.zip" </w:instrText>
        <w:fldChar w:fldCharType="separate"/>
      </w:r>
      <w:r w:rsidDel="00000000" w:rsidR="00000000" w:rsidRPr="00000000">
        <w:rPr>
          <w:b w:val="1"/>
          <w:sz w:val="26"/>
          <w:szCs w:val="26"/>
          <w:rtl w:val="0"/>
        </w:rPr>
        <w:t xml:space="preserve">PHOTO DOWNLOAD</w:t>
      </w:r>
    </w:p>
    <w:p w:rsidR="00000000" w:rsidDel="00000000" w:rsidP="00000000" w:rsidRDefault="00000000" w:rsidRPr="00000000" w14:paraId="00000011">
      <w:pPr>
        <w:shd w:fill="efefef" w:val="clear"/>
        <w:spacing w:after="160" w:before="160" w:lineRule="auto"/>
        <w:ind w:left="300" w:right="240" w:firstLine="0"/>
        <w:rPr>
          <w:b w:val="1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b w:val="1"/>
          <w:sz w:val="18"/>
          <w:szCs w:val="18"/>
          <w:rtl w:val="0"/>
        </w:rPr>
        <w:t xml:space="preserve">DESCRIPTION:</w:t>
      </w:r>
    </w:p>
    <w:p w:rsidR="00000000" w:rsidDel="00000000" w:rsidP="00000000" w:rsidRDefault="00000000" w:rsidRPr="00000000" w14:paraId="00000012">
      <w:pPr>
        <w:shd w:fill="efefef" w:val="clear"/>
        <w:spacing w:after="160" w:before="160" w:lineRule="auto"/>
        <w:ind w:left="300" w:right="16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Enclosure Only</w:t>
      </w:r>
    </w:p>
    <w:p w:rsidR="00000000" w:rsidDel="00000000" w:rsidP="00000000" w:rsidRDefault="00000000" w:rsidRPr="00000000" w14:paraId="00000013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(For 150 VDC Charge Controllers And 600 VDC Grid Tie Inverters)</w:t>
      </w:r>
    </w:p>
    <w:p w:rsidR="00000000" w:rsidDel="00000000" w:rsidP="00000000" w:rsidRDefault="00000000" w:rsidRPr="00000000" w14:paraId="00000014">
      <w:pPr>
        <w:shd w:fill="efefef" w:val="clear"/>
        <w:spacing w:after="160" w:before="160" w:lineRule="auto"/>
        <w:ind w:left="300" w:right="1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Gray Aluminum Type 3R Rainproof Enclosure With Deadfront, Will Accept Three 150VDC (MNEPV) Breakers Or Two Touch-Safe Fuse Holders.</w:t>
      </w:r>
    </w:p>
    <w:p w:rsidR="00000000" w:rsidDel="00000000" w:rsidP="00000000" w:rsidRDefault="00000000" w:rsidRPr="00000000" w14:paraId="00000015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 Shows MNPV3 With Either Breakers Or Fuses.</w:t>
      </w:r>
    </w:p>
    <w:p w:rsidR="00000000" w:rsidDel="00000000" w:rsidP="00000000" w:rsidRDefault="00000000" w:rsidRPr="00000000" w14:paraId="00000016">
      <w:pP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Includes A 60 Amp Plus Bus Bar, 6 Position PV Negative Bus Bar And A 6 Position Ground Bus Bar.</w:t>
      </w:r>
    </w:p>
    <w:p w:rsidR="00000000" w:rsidDel="00000000" w:rsidP="00000000" w:rsidRDefault="00000000" w:rsidRPr="00000000" w14:paraId="00000017">
      <w:pPr>
        <w:spacing w:after="160" w:lineRule="auto"/>
        <w:ind w:left="460" w:right="80" w:firstLine="0"/>
        <w:rPr>
          <w:b w:val="1"/>
          <w:color w:val="ff0000"/>
          <w:sz w:val="18"/>
          <w:szCs w:val="18"/>
        </w:rPr>
      </w:pPr>
      <w:r w:rsidDel="00000000" w:rsidR="00000000" w:rsidRPr="00000000">
        <w:rPr>
          <w:b w:val="1"/>
          <w:color w:val="ff0000"/>
          <w:sz w:val="18"/>
          <w:szCs w:val="18"/>
          <w:rtl w:val="0"/>
        </w:rPr>
        <w:t xml:space="preserve">Breakers/Fuse Holders Sold Separately.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Type 3R Environmental Rating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hyperlink r:id="rId7">
        <w:r w:rsidDel="00000000" w:rsidR="00000000" w:rsidRPr="00000000">
          <w:rPr>
            <w:color w:val="326088"/>
            <w:sz w:val="18"/>
            <w:szCs w:val="18"/>
            <w:rtl w:val="0"/>
          </w:rPr>
          <w:t xml:space="preserve">Warranty - 5 Yrs.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Listed By ETL For US &amp; Canada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1180" w:right="80" w:hanging="360"/>
      </w:pPr>
      <w:r w:rsidDel="00000000" w:rsidR="00000000" w:rsidRPr="00000000">
        <w:rPr>
          <w:sz w:val="18"/>
          <w:szCs w:val="18"/>
          <w:rtl w:val="0"/>
        </w:rPr>
        <w:t xml:space="preserve">Made In The USA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ind w:left="460" w:right="8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California Residents: </w:t>
      </w:r>
      <w:hyperlink r:id="rId8">
        <w:r w:rsidDel="00000000" w:rsidR="00000000" w:rsidRPr="00000000">
          <w:rPr>
            <w:sz w:val="18"/>
            <w:szCs w:val="18"/>
            <w:rtl w:val="0"/>
          </w:rPr>
          <w:t xml:space="preserve">Warning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efefef" w:val="clear"/>
        <w:spacing w:before="160" w:lineRule="auto"/>
        <w:ind w:left="300" w:right="8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ACCESSORIES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midnitesolar.com/pdfs/MIDNITE_SOLAR_INC_Warranty.pdf" TargetMode="External"/><Relationship Id="rId8" Type="http://schemas.openxmlformats.org/officeDocument/2006/relationships/hyperlink" Target="https://www.midnitesolar.com/cal_prop_65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