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MNPV4-1000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86250" cy="34480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44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1080"/>
        <w:gridCol w:w="2550"/>
        <w:gridCol w:w="2130"/>
        <w:gridCol w:w="1020"/>
        <w:tblGridChange w:id="0">
          <w:tblGrid>
            <w:gridCol w:w="1770"/>
            <w:gridCol w:w="1080"/>
            <w:gridCol w:w="2550"/>
            <w:gridCol w:w="2130"/>
            <w:gridCol w:w="10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MNPV4-1000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225.00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13.5"L X 8"W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14"L X 9"W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"https://www.midnitesolar.com/documents.php?productCat_ID=9&amp;model=MNPV4-1000&amp;product_ID=576&amp;act=info"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"https://www.midnitesolar.com/images/products/hiRes/mnpv4-1000_hiRes.zip"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(For 1000 VDC Grid Tie Inverters) Gray Aluminum Type 3R Rainproof Enclosure With Insulating Dead Front, Will Accept 4 1000VDC Fuse Holders.</w:t>
      </w:r>
    </w:p>
    <w:p w:rsidR="00000000" w:rsidDel="00000000" w:rsidP="00000000" w:rsidRDefault="00000000" w:rsidRPr="00000000" w14:paraId="00000013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 Shows MNPV4-1000, It Uses 1000 Volt Fuse Holders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MNTS</w:t>
        </w:r>
      </w:hyperlink>
      <w:r w:rsidDel="00000000" w:rsidR="00000000" w:rsidRPr="00000000">
        <w:rPr>
          <w:sz w:val="18"/>
          <w:szCs w:val="18"/>
          <w:rtl w:val="0"/>
        </w:rPr>
        <w:t xml:space="preserve">) And Fuses (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MN1000FUSE</w:t>
        </w:r>
      </w:hyperlink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15 Position PV Negative Bus Bar, 14 Position Ground Bus Bar, Xx Amp Positive Bus Bar.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Fuse Holders And Fuses Sold Separately.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midnitesolar.com/cal_prop_65.php" TargetMode="External"/><Relationship Id="rId9" Type="http://schemas.openxmlformats.org/officeDocument/2006/relationships/hyperlink" Target="http://www.midnitesolar.com/pdfs/MIDNITE_SOLAR_INC_Warranty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midnitesolar.com/productPhoto.php?product_ID=277&amp;productCatName=Fuses/%20Fuse%20Holders&amp;productCat_ID=22&amp;sortOrder=3&amp;act=p" TargetMode="External"/><Relationship Id="rId8" Type="http://schemas.openxmlformats.org/officeDocument/2006/relationships/hyperlink" Target="https://www.midnitesolar.com/productPhoto.php?product_ID=328&amp;productCatName=Fuses/%20Fuse%20Holders&amp;productCat_ID=22&amp;sortOrder=2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