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sz w:val="23"/>
          <w:szCs w:val="23"/>
        </w:rPr>
      </w:pPr>
      <w:r w:rsidDel="00000000" w:rsidR="00000000" w:rsidRPr="00000000">
        <w:rPr>
          <w:b w:val="1"/>
          <w:sz w:val="23"/>
          <w:szCs w:val="23"/>
          <w:rtl w:val="0"/>
        </w:rPr>
        <w:t xml:space="preserve">IMPORTANT NOTE</w:t>
      </w:r>
      <w:r w:rsidDel="00000000" w:rsidR="00000000" w:rsidRPr="00000000">
        <w:rPr>
          <w:sz w:val="23"/>
          <w:szCs w:val="23"/>
          <w:rtl w:val="0"/>
        </w:rPr>
        <w:t xml:space="preserve"> : This item is marked as Drop Ship From Vendor and is available to order on the webstore now but will be drop shipped directly from the vendor.</w:t>
      </w:r>
    </w:p>
    <w:p w:rsidR="00000000" w:rsidDel="00000000" w:rsidP="00000000" w:rsidRDefault="00000000" w:rsidRPr="00000000" w14:paraId="00000002">
      <w:pPr>
        <w:shd w:fill="ffffff" w:val="clear"/>
        <w:rPr>
          <w:sz w:val="23"/>
          <w:szCs w:val="23"/>
        </w:rPr>
      </w:pPr>
      <w:r w:rsidDel="00000000" w:rsidR="00000000" w:rsidRPr="00000000">
        <w:rPr>
          <w:rtl w:val="0"/>
        </w:rPr>
      </w:r>
    </w:p>
    <w:p w:rsidR="00000000" w:rsidDel="00000000" w:rsidP="00000000" w:rsidRDefault="00000000" w:rsidRPr="00000000" w14:paraId="00000003">
      <w:pPr>
        <w:shd w:fill="ffffff" w:val="clear"/>
        <w:rPr>
          <w:sz w:val="23"/>
          <w:szCs w:val="23"/>
        </w:rPr>
      </w:pPr>
      <w:r w:rsidDel="00000000" w:rsidR="00000000" w:rsidRPr="00000000">
        <w:rPr>
          <w:sz w:val="23"/>
          <w:szCs w:val="23"/>
          <w:rtl w:val="0"/>
        </w:rPr>
        <w:t xml:space="preserve">This product and any similar products on your order will be shipped separately from regular stocking items that ship from our warehouses. Lead time will be detailed on your order confirmation email.</w:t>
      </w:r>
    </w:p>
    <w:p w:rsidR="00000000" w:rsidDel="00000000" w:rsidP="00000000" w:rsidRDefault="00000000" w:rsidRPr="00000000" w14:paraId="00000004">
      <w:pPr>
        <w:shd w:fill="ffffff" w:val="clear"/>
        <w:rPr>
          <w:sz w:val="23"/>
          <w:szCs w:val="23"/>
        </w:rPr>
      </w:pPr>
      <w:r w:rsidDel="00000000" w:rsidR="00000000" w:rsidRPr="00000000">
        <w:rPr>
          <w:rtl w:val="0"/>
        </w:rPr>
      </w:r>
    </w:p>
    <w:p w:rsidR="00000000" w:rsidDel="00000000" w:rsidP="00000000" w:rsidRDefault="00000000" w:rsidRPr="00000000" w14:paraId="00000005">
      <w:pPr>
        <w:shd w:fill="ffffff" w:val="clear"/>
        <w:rPr>
          <w:b w:val="1"/>
          <w:color w:val="78b90f"/>
          <w:sz w:val="23"/>
          <w:szCs w:val="23"/>
        </w:rPr>
      </w:pPr>
      <w:r w:rsidDel="00000000" w:rsidR="00000000" w:rsidRPr="00000000">
        <w:rPr>
          <w:sz w:val="23"/>
          <w:szCs w:val="23"/>
          <w:rtl w:val="0"/>
        </w:rPr>
        <w:t xml:space="preserve">Drop Ship From Vendor items are also subject to a different Returns and Replacements policy compared to standard items which can be viewed </w:t>
      </w:r>
      <w:hyperlink r:id="rId6">
        <w:r w:rsidDel="00000000" w:rsidR="00000000" w:rsidRPr="00000000">
          <w:rPr>
            <w:b w:val="1"/>
            <w:color w:val="78b90f"/>
            <w:sz w:val="23"/>
            <w:szCs w:val="23"/>
            <w:rtl w:val="0"/>
          </w:rPr>
          <w:t xml:space="preserve">HERE.</w:t>
        </w:r>
      </w:hyperlink>
      <w:r w:rsidDel="00000000" w:rsidR="00000000" w:rsidRPr="00000000">
        <w:rPr>
          <w:rtl w:val="0"/>
        </w:rPr>
      </w:r>
    </w:p>
    <w:p w:rsidR="00000000" w:rsidDel="00000000" w:rsidP="00000000" w:rsidRDefault="00000000" w:rsidRPr="00000000" w14:paraId="00000006">
      <w:pPr>
        <w:shd w:fill="ffffff" w:val="clear"/>
        <w:rPr>
          <w:sz w:val="23"/>
          <w:szCs w:val="23"/>
        </w:rPr>
      </w:pPr>
      <w:r w:rsidDel="00000000" w:rsidR="00000000" w:rsidRPr="00000000">
        <w:rPr>
          <w:rtl w:val="0"/>
        </w:rPr>
      </w:r>
    </w:p>
    <w:p w:rsidR="00000000" w:rsidDel="00000000" w:rsidP="00000000" w:rsidRDefault="00000000" w:rsidRPr="00000000" w14:paraId="00000007">
      <w:pPr>
        <w:shd w:fill="ffffff" w:val="clear"/>
        <w:rPr>
          <w:sz w:val="23"/>
          <w:szCs w:val="23"/>
        </w:rPr>
      </w:pPr>
      <w:r w:rsidDel="00000000" w:rsidR="00000000" w:rsidRPr="00000000">
        <w:rPr>
          <w:sz w:val="23"/>
          <w:szCs w:val="23"/>
        </w:rPr>
        <w:drawing>
          <wp:inline distB="114300" distT="114300" distL="114300" distR="114300">
            <wp:extent cx="2095500" cy="9048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hd w:fill="ffffff" w:val="clear"/>
        <w:rPr>
          <w:sz w:val="23"/>
          <w:szCs w:val="23"/>
        </w:rPr>
      </w:pPr>
      <w:r w:rsidDel="00000000" w:rsidR="00000000" w:rsidRPr="00000000">
        <w:rPr>
          <w:rtl w:val="0"/>
        </w:rPr>
      </w:r>
    </w:p>
    <w:p w:rsidR="00000000" w:rsidDel="00000000" w:rsidP="00000000" w:rsidRDefault="00000000" w:rsidRPr="00000000" w14:paraId="00000009">
      <w:pPr>
        <w:rPr>
          <w:sz w:val="23"/>
          <w:szCs w:val="23"/>
          <w:highlight w:val="white"/>
        </w:rPr>
      </w:pPr>
      <w:r w:rsidDel="00000000" w:rsidR="00000000" w:rsidRPr="00000000">
        <w:rPr>
          <w:sz w:val="23"/>
          <w:szCs w:val="23"/>
          <w:highlight w:val="white"/>
          <w:rtl w:val="0"/>
        </w:rPr>
        <w:t xml:space="preserve">S-5! S-5-T The S-5-T clamp is specially developed to fit profiles having a “T” shaped seam configuration. It will also work on architectural “single-fold” or “horizontal seam” profiles having a horizontal projection of 5/8” or less. Its two-piece design allows it to be easily installed anywhere along the length of the panel seam.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t xml:space="preserve">Manufacturer Part Number: S-5-T</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Manufacturer Warranty: 50 Years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Performance Warranty: Lifetime Warranty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Weight: .5 lb</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Shipping Dimensions: 2 x 2 x 1.5 in</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ind w:left="1480" w:hanging="360"/>
      </w:pPr>
      <w:r w:rsidDel="00000000" w:rsidR="00000000" w:rsidRPr="00000000">
        <w:rPr>
          <w:sz w:val="23"/>
          <w:szCs w:val="23"/>
          <w:rtl w:val="0"/>
        </w:rPr>
        <w:br w:type="textWrapping"/>
        <w:t xml:space="preserve">Case Qty: 48</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shd w:fill="ffffff" w:val="clear"/>
        <w:ind w:left="1020" w:hanging="360"/>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ar-store-us.baywa-re.com/returns-and-replacement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